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D07" w:rsidRDefault="00375D07" w:rsidP="00F10DFD">
      <w:pPr>
        <w:pStyle w:val="NormalWeb"/>
        <w:shd w:val="clear" w:color="auto" w:fill="FFFFFF"/>
        <w:spacing w:after="150" w:afterAutospacing="0"/>
        <w:jc w:val="center"/>
        <w:rPr>
          <w:rFonts w:ascii="Arial" w:hAnsi="Arial" w:cs="Arial"/>
          <w:b/>
          <w:iCs/>
          <w:color w:val="FF0000"/>
          <w:sz w:val="32"/>
          <w:szCs w:val="32"/>
        </w:rPr>
      </w:pPr>
      <w:r>
        <w:rPr>
          <w:rFonts w:ascii="Arial" w:hAnsi="Arial" w:cs="Arial"/>
          <w:b/>
          <w:iCs/>
          <w:color w:val="FF0000"/>
          <w:sz w:val="32"/>
          <w:szCs w:val="32"/>
        </w:rPr>
        <w:t>ŠTO JE NOVO</w:t>
      </w:r>
      <w:r w:rsidR="00F10DFD">
        <w:rPr>
          <w:rFonts w:ascii="Arial" w:hAnsi="Arial" w:cs="Arial"/>
          <w:b/>
          <w:iCs/>
          <w:color w:val="FF0000"/>
          <w:sz w:val="32"/>
          <w:szCs w:val="32"/>
        </w:rPr>
        <w:t xml:space="preserve"> – PRVI PUTA</w:t>
      </w:r>
      <w:r w:rsidR="00F10DFD" w:rsidRPr="00F10DFD">
        <w:rPr>
          <w:rFonts w:ascii="Arial" w:hAnsi="Arial" w:cs="Arial"/>
          <w:b/>
          <w:iCs/>
          <w:color w:val="FF0000"/>
          <w:sz w:val="32"/>
          <w:szCs w:val="32"/>
        </w:rPr>
        <w:t xml:space="preserve"> </w:t>
      </w:r>
    </w:p>
    <w:p w:rsidR="00F10DFD" w:rsidRPr="00F10DFD" w:rsidRDefault="00F10DFD" w:rsidP="00F10DFD">
      <w:pPr>
        <w:pStyle w:val="NormalWeb"/>
        <w:shd w:val="clear" w:color="auto" w:fill="FFFFFF"/>
        <w:spacing w:after="150" w:afterAutospacing="0"/>
        <w:jc w:val="center"/>
        <w:rPr>
          <w:rFonts w:ascii="Arial" w:hAnsi="Arial" w:cs="Arial"/>
          <w:b/>
          <w:iCs/>
          <w:color w:val="FF0000"/>
          <w:sz w:val="32"/>
          <w:szCs w:val="32"/>
        </w:rPr>
      </w:pPr>
      <w:r w:rsidRPr="00F10DFD">
        <w:rPr>
          <w:rFonts w:ascii="Arial" w:hAnsi="Arial" w:cs="Arial"/>
          <w:b/>
          <w:iCs/>
          <w:color w:val="FF0000"/>
          <w:sz w:val="32"/>
          <w:szCs w:val="32"/>
        </w:rPr>
        <w:t xml:space="preserve">NA SUSRETU </w:t>
      </w:r>
      <w:r>
        <w:rPr>
          <w:rFonts w:ascii="Arial" w:hAnsi="Arial" w:cs="Arial"/>
          <w:b/>
          <w:iCs/>
          <w:color w:val="FF0000"/>
          <w:sz w:val="32"/>
          <w:szCs w:val="32"/>
        </w:rPr>
        <w:t>„</w:t>
      </w:r>
      <w:r w:rsidRPr="00F10DFD">
        <w:rPr>
          <w:rFonts w:ascii="Arial" w:hAnsi="Arial" w:cs="Arial"/>
          <w:b/>
          <w:iCs/>
          <w:color w:val="FF0000"/>
          <w:sz w:val="32"/>
          <w:szCs w:val="32"/>
        </w:rPr>
        <w:t>OD SRCA SRCU</w:t>
      </w:r>
      <w:r>
        <w:rPr>
          <w:rFonts w:ascii="Arial" w:hAnsi="Arial" w:cs="Arial"/>
          <w:b/>
          <w:iCs/>
          <w:color w:val="FF0000"/>
          <w:sz w:val="32"/>
          <w:szCs w:val="32"/>
        </w:rPr>
        <w:t>“</w:t>
      </w:r>
    </w:p>
    <w:p w:rsidR="00F10DFD" w:rsidRDefault="00F10DFD" w:rsidP="00F10DFD">
      <w:pPr>
        <w:pStyle w:val="NormalWeb"/>
        <w:shd w:val="clear" w:color="auto" w:fill="FFFFFF"/>
        <w:spacing w:after="150" w:afterAutospacing="0"/>
        <w:rPr>
          <w:rFonts w:ascii="Arial" w:hAnsi="Arial" w:cs="Arial"/>
          <w:i/>
          <w:iCs/>
          <w:color w:val="000000"/>
          <w:sz w:val="28"/>
          <w:szCs w:val="28"/>
        </w:rPr>
      </w:pPr>
    </w:p>
    <w:p w:rsidR="00375D07" w:rsidRPr="00375D07" w:rsidRDefault="00375D07" w:rsidP="00F10DFD">
      <w:pPr>
        <w:pStyle w:val="NormalWeb"/>
        <w:shd w:val="clear" w:color="auto" w:fill="FFFFFF"/>
        <w:spacing w:after="150" w:afterAutospacing="0"/>
        <w:jc w:val="both"/>
        <w:rPr>
          <w:rFonts w:ascii="Arial" w:hAnsi="Arial" w:cs="Arial"/>
          <w:iCs/>
          <w:color w:val="000000"/>
          <w:sz w:val="28"/>
          <w:szCs w:val="28"/>
        </w:rPr>
      </w:pPr>
      <w:r w:rsidRPr="00375D07">
        <w:rPr>
          <w:rFonts w:ascii="Arial" w:hAnsi="Arial" w:cs="Arial"/>
          <w:iCs/>
          <w:color w:val="000000"/>
          <w:sz w:val="28"/>
          <w:szCs w:val="28"/>
        </w:rPr>
        <w:t xml:space="preserve">Osim </w:t>
      </w:r>
      <w:r>
        <w:rPr>
          <w:rFonts w:ascii="Arial" w:hAnsi="Arial" w:cs="Arial"/>
          <w:iCs/>
          <w:color w:val="000000"/>
          <w:sz w:val="28"/>
          <w:szCs w:val="28"/>
        </w:rPr>
        <w:t xml:space="preserve">tehnika, </w:t>
      </w:r>
      <w:r w:rsidRPr="00375D07">
        <w:rPr>
          <w:rFonts w:ascii="Arial" w:hAnsi="Arial" w:cs="Arial"/>
          <w:iCs/>
          <w:color w:val="000000"/>
          <w:sz w:val="28"/>
          <w:szCs w:val="28"/>
        </w:rPr>
        <w:t>predavanja, tečajeva, radionica i prezentacija</w:t>
      </w:r>
      <w:r>
        <w:rPr>
          <w:rFonts w:ascii="Arial" w:hAnsi="Arial" w:cs="Arial"/>
          <w:iCs/>
          <w:color w:val="000000"/>
          <w:sz w:val="28"/>
          <w:szCs w:val="28"/>
        </w:rPr>
        <w:t>, navedenih u programu, na ovo susretu biti će i:</w:t>
      </w:r>
    </w:p>
    <w:p w:rsidR="00F10DFD" w:rsidRPr="00F10DFD" w:rsidRDefault="00F10DFD" w:rsidP="00F10DFD">
      <w:pPr>
        <w:pStyle w:val="NormalWeb"/>
        <w:shd w:val="clear" w:color="auto" w:fill="FFFFFF"/>
        <w:spacing w:after="150" w:afterAutospacing="0"/>
        <w:jc w:val="both"/>
      </w:pPr>
      <w:r w:rsidRPr="00F10DFD">
        <w:rPr>
          <w:rFonts w:ascii="Arial" w:hAnsi="Arial" w:cs="Arial"/>
          <w:b/>
          <w:iCs/>
          <w:color w:val="000000"/>
          <w:sz w:val="28"/>
          <w:szCs w:val="28"/>
        </w:rPr>
        <w:t>TimeWaver analiza tijela</w:t>
      </w:r>
      <w:r w:rsidRPr="00F10DFD">
        <w:rPr>
          <w:rFonts w:ascii="Arial" w:hAnsi="Arial" w:cs="Arial"/>
          <w:iCs/>
          <w:color w:val="000000"/>
          <w:sz w:val="28"/>
          <w:szCs w:val="28"/>
        </w:rPr>
        <w:t xml:space="preserve"> nudi traženje uzroka poremećaja na fizičkom, psihičkom, energetskom, emocionalnom te duhovnom nivou. Klijent dobiva holistički pristup iz kojeg dolazi do potpune spoznaje vlastitog stanja.  Saznaj više</w:t>
      </w:r>
      <w:r>
        <w:rPr>
          <w:rFonts w:ascii="Arial" w:hAnsi="Arial" w:cs="Arial"/>
          <w:iCs/>
          <w:color w:val="000000"/>
          <w:sz w:val="28"/>
          <w:szCs w:val="28"/>
        </w:rPr>
        <w:t xml:space="preserve"> na</w:t>
      </w:r>
      <w:r w:rsidRPr="00F10DFD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hyperlink r:id="rId4" w:tgtFrame="_blank" w:history="1">
        <w:r w:rsidRPr="00F10DFD">
          <w:rPr>
            <w:rStyle w:val="Hyperlink"/>
            <w:rFonts w:ascii="Arial" w:hAnsi="Arial" w:cs="Arial"/>
            <w:iCs/>
            <w:sz w:val="28"/>
            <w:szCs w:val="28"/>
          </w:rPr>
          <w:t>http://www.polje-informacija.hr/kompletna-analiza/</w:t>
        </w:r>
      </w:hyperlink>
    </w:p>
    <w:p w:rsidR="00F10DFD" w:rsidRDefault="00F10DFD" w:rsidP="00F10DFD">
      <w:pPr>
        <w:pStyle w:val="NormalWeb"/>
        <w:shd w:val="clear" w:color="auto" w:fill="FFFFFF"/>
        <w:spacing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10DFD">
        <w:rPr>
          <w:rFonts w:ascii="Arial" w:hAnsi="Arial" w:cs="Arial"/>
          <w:b/>
          <w:iCs/>
          <w:color w:val="000000"/>
          <w:sz w:val="28"/>
          <w:szCs w:val="28"/>
        </w:rPr>
        <w:t>Manualna Lovreković</w:t>
      </w:r>
      <w:r w:rsidRPr="00F10DFD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F10DFD">
        <w:rPr>
          <w:rStyle w:val="Emphasis"/>
          <w:rFonts w:ascii="Arial" w:hAnsi="Arial" w:cs="Arial"/>
          <w:i w:val="0"/>
          <w:color w:val="000000"/>
          <w:sz w:val="28"/>
          <w:szCs w:val="28"/>
        </w:rPr>
        <w:t>- pristup manualne tehnike u kojoj terapeut direktnim kontaktom ruku uz usmjerenu silu, dopridonosi ubrzavanju biokemijskih procesa, izlječenju muskuloskeletne boli, oslobađanju tenzije u tkivu,  boljoj cirkularnosti tijela.</w:t>
      </w:r>
      <w:r w:rsidRPr="00F10DFD">
        <w:rPr>
          <w:rStyle w:val="Emphasis"/>
          <w:i w:val="0"/>
          <w:color w:val="000000"/>
        </w:rPr>
        <w:t>  </w:t>
      </w:r>
      <w:r w:rsidRPr="00F10DFD">
        <w:rPr>
          <w:rStyle w:val="Emphasis"/>
          <w:rFonts w:ascii="Arial" w:hAnsi="Arial" w:cs="Arial"/>
          <w:i w:val="0"/>
          <w:color w:val="000000"/>
          <w:sz w:val="28"/>
          <w:szCs w:val="28"/>
          <w:shd w:val="clear" w:color="auto" w:fill="FFFFFF"/>
        </w:rPr>
        <w:t>Saznaj više</w:t>
      </w:r>
      <w:r>
        <w:rPr>
          <w:rStyle w:val="Emphasis"/>
          <w:rFonts w:ascii="Arial" w:hAnsi="Arial" w:cs="Arial"/>
          <w:i w:val="0"/>
          <w:color w:val="000000"/>
          <w:sz w:val="28"/>
          <w:szCs w:val="28"/>
          <w:shd w:val="clear" w:color="auto" w:fill="FFFFFF"/>
        </w:rPr>
        <w:t xml:space="preserve"> na </w:t>
      </w:r>
      <w:hyperlink r:id="rId5" w:tgtFrame="_blank" w:history="1">
        <w:r w:rsidRPr="00F10DFD">
          <w:rPr>
            <w:rStyle w:val="Hyperlink"/>
            <w:rFonts w:ascii="Arial" w:hAnsi="Arial" w:cs="Arial"/>
            <w:sz w:val="28"/>
            <w:szCs w:val="28"/>
          </w:rPr>
          <w:t>http://www.polje-informacija.hr/manualna-terapija/</w:t>
        </w:r>
      </w:hyperlink>
      <w:r>
        <w:rPr>
          <w:rFonts w:ascii="Arial" w:hAnsi="Arial" w:cs="Arial"/>
          <w:color w:val="000000"/>
          <w:sz w:val="28"/>
          <w:szCs w:val="28"/>
        </w:rPr>
        <w:t>.</w:t>
      </w:r>
    </w:p>
    <w:p w:rsidR="00F10DFD" w:rsidRDefault="00F10DFD" w:rsidP="00F10DFD">
      <w:pPr>
        <w:pStyle w:val="NormalWeb"/>
        <w:shd w:val="clear" w:color="auto" w:fill="FFFFFF"/>
        <w:spacing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10DFD">
        <w:rPr>
          <w:rFonts w:ascii="Arial" w:hAnsi="Arial" w:cs="Arial"/>
          <w:b/>
          <w:color w:val="000000"/>
          <w:sz w:val="28"/>
          <w:szCs w:val="28"/>
        </w:rPr>
        <w:t>Darkfield analiza</w:t>
      </w:r>
      <w:r>
        <w:rPr>
          <w:rFonts w:ascii="Arial" w:hAnsi="Arial" w:cs="Arial"/>
          <w:color w:val="000000"/>
          <w:sz w:val="28"/>
          <w:szCs w:val="28"/>
        </w:rPr>
        <w:t xml:space="preserve"> iz kapljice krvi (</w:t>
      </w:r>
      <w:r w:rsidRPr="00F10DFD">
        <w:rPr>
          <w:rFonts w:ascii="Arial" w:hAnsi="Arial" w:cs="Arial"/>
          <w:i/>
          <w:color w:val="000000"/>
        </w:rPr>
        <w:t>samo u subotu</w:t>
      </w:r>
      <w:r>
        <w:rPr>
          <w:rFonts w:ascii="Arial" w:hAnsi="Arial" w:cs="Arial"/>
          <w:color w:val="000000"/>
          <w:sz w:val="28"/>
          <w:szCs w:val="28"/>
        </w:rPr>
        <w:t xml:space="preserve">) je moderan nančin provjere i mikroskopske analize „živih stanica krvi“, kojom možete saznati zaista puno o svom zdravstvenom stnju i mogućim bolestima. </w:t>
      </w:r>
      <w:r>
        <w:rPr>
          <w:rFonts w:ascii="Arial" w:hAnsi="Arial" w:cs="Arial"/>
          <w:sz w:val="28"/>
          <w:szCs w:val="28"/>
        </w:rPr>
        <w:t>To</w:t>
      </w:r>
      <w:r w:rsidRPr="00F10DFD">
        <w:rPr>
          <w:rFonts w:ascii="Arial" w:hAnsi="Arial" w:cs="Arial"/>
          <w:sz w:val="28"/>
          <w:szCs w:val="28"/>
        </w:rPr>
        <w:t xml:space="preserve"> nije dijagnostički postupak</w:t>
      </w:r>
      <w:r>
        <w:rPr>
          <w:rFonts w:ascii="Arial" w:hAnsi="Arial" w:cs="Arial"/>
          <w:sz w:val="28"/>
          <w:szCs w:val="28"/>
        </w:rPr>
        <w:t>, već</w:t>
      </w:r>
      <w:r w:rsidRPr="00F10DFD">
        <w:rPr>
          <w:rFonts w:ascii="Arial" w:hAnsi="Arial" w:cs="Arial"/>
          <w:sz w:val="28"/>
          <w:szCs w:val="28"/>
        </w:rPr>
        <w:t xml:space="preserve"> individualiziran</w:t>
      </w:r>
      <w:r>
        <w:rPr>
          <w:rFonts w:ascii="Arial" w:hAnsi="Arial" w:cs="Arial"/>
          <w:sz w:val="28"/>
          <w:szCs w:val="28"/>
        </w:rPr>
        <w:t xml:space="preserve">i postupak koji se </w:t>
      </w:r>
      <w:r w:rsidRPr="00F10DFD">
        <w:rPr>
          <w:rFonts w:ascii="Arial" w:hAnsi="Arial" w:cs="Arial"/>
          <w:sz w:val="28"/>
          <w:szCs w:val="28"/>
        </w:rPr>
        <w:t>za utvrđivanje optimalne prehrane i suplementacije prema potrebama svakog pojedinca posebno, radi postizanja zdravlja i prevencije od kroničnih bolesti.</w:t>
      </w:r>
      <w:r w:rsidRPr="00F10DFD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F10DFD" w:rsidRDefault="00F10DFD" w:rsidP="00F10DFD">
      <w:pPr>
        <w:pStyle w:val="NormalWeb"/>
        <w:shd w:val="clear" w:color="auto" w:fill="FFFFFF"/>
        <w:spacing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375D07">
        <w:rPr>
          <w:rFonts w:ascii="Arial" w:hAnsi="Arial" w:cs="Arial"/>
          <w:b/>
          <w:color w:val="000000"/>
          <w:sz w:val="28"/>
          <w:szCs w:val="28"/>
        </w:rPr>
        <w:t>Fusselstik Stuckle,</w:t>
      </w:r>
      <w:r>
        <w:rPr>
          <w:rFonts w:ascii="Arial" w:hAnsi="Arial" w:cs="Arial"/>
          <w:color w:val="000000"/>
          <w:sz w:val="28"/>
          <w:szCs w:val="28"/>
        </w:rPr>
        <w:t xml:space="preserve"> pregled i rješenje problema </w:t>
      </w:r>
      <w:r w:rsidR="00375D07">
        <w:rPr>
          <w:rFonts w:ascii="Arial" w:hAnsi="Arial" w:cs="Arial"/>
          <w:color w:val="000000"/>
          <w:sz w:val="28"/>
          <w:szCs w:val="28"/>
        </w:rPr>
        <w:t xml:space="preserve">kralježnice, krvotoka, mišića, zglobova i dr. zdravstvenih problema putem iznimno tankih i ugodnih uložaka za cipele. </w:t>
      </w:r>
    </w:p>
    <w:p w:rsidR="00375D07" w:rsidRPr="00375D07" w:rsidRDefault="00375D07" w:rsidP="00F10DFD">
      <w:pPr>
        <w:pStyle w:val="NormalWeb"/>
        <w:shd w:val="clear" w:color="auto" w:fill="FFFFFF"/>
        <w:spacing w:after="150" w:afterAutospacing="0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Čitav niz novih i</w:t>
      </w:r>
      <w:r w:rsidRPr="00375D07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375D07">
        <w:rPr>
          <w:rFonts w:ascii="Arial" w:hAnsi="Arial" w:cs="Arial"/>
          <w:b/>
          <w:sz w:val="28"/>
          <w:szCs w:val="28"/>
        </w:rPr>
        <w:t>nagrađivan</w:t>
      </w:r>
      <w:r w:rsidRPr="00375D07">
        <w:rPr>
          <w:rFonts w:ascii="Arial" w:hAnsi="Arial" w:cs="Arial"/>
          <w:b/>
          <w:sz w:val="28"/>
          <w:szCs w:val="28"/>
        </w:rPr>
        <w:t xml:space="preserve">ih </w:t>
      </w:r>
      <w:r w:rsidRPr="00375D07">
        <w:rPr>
          <w:rFonts w:ascii="Arial" w:hAnsi="Arial" w:cs="Arial"/>
          <w:b/>
          <w:sz w:val="28"/>
          <w:szCs w:val="28"/>
        </w:rPr>
        <w:t>kozmetičk</w:t>
      </w:r>
      <w:r w:rsidRPr="00375D07">
        <w:rPr>
          <w:rFonts w:ascii="Arial" w:hAnsi="Arial" w:cs="Arial"/>
          <w:b/>
          <w:sz w:val="28"/>
          <w:szCs w:val="28"/>
        </w:rPr>
        <w:t>ih</w:t>
      </w:r>
      <w:r w:rsidRPr="00375D07">
        <w:rPr>
          <w:rFonts w:ascii="Arial" w:hAnsi="Arial" w:cs="Arial"/>
          <w:b/>
          <w:sz w:val="28"/>
          <w:szCs w:val="28"/>
        </w:rPr>
        <w:t>, terapeutsk</w:t>
      </w:r>
      <w:r w:rsidRPr="00375D07">
        <w:rPr>
          <w:rFonts w:ascii="Arial" w:hAnsi="Arial" w:cs="Arial"/>
          <w:b/>
          <w:sz w:val="28"/>
          <w:szCs w:val="28"/>
        </w:rPr>
        <w:t>ih</w:t>
      </w:r>
      <w:r w:rsidRPr="00375D07">
        <w:rPr>
          <w:rFonts w:ascii="Arial" w:hAnsi="Arial" w:cs="Arial"/>
          <w:b/>
          <w:sz w:val="28"/>
          <w:szCs w:val="28"/>
        </w:rPr>
        <w:t xml:space="preserve"> i nutritivn</w:t>
      </w:r>
      <w:r w:rsidRPr="00375D07">
        <w:rPr>
          <w:rFonts w:ascii="Arial" w:hAnsi="Arial" w:cs="Arial"/>
          <w:b/>
          <w:sz w:val="28"/>
          <w:szCs w:val="28"/>
        </w:rPr>
        <w:t>ih</w:t>
      </w:r>
      <w:r w:rsidRPr="00375D07">
        <w:rPr>
          <w:rFonts w:ascii="Arial" w:hAnsi="Arial" w:cs="Arial"/>
          <w:b/>
          <w:sz w:val="28"/>
          <w:szCs w:val="28"/>
        </w:rPr>
        <w:t xml:space="preserve"> proizvod</w:t>
      </w:r>
      <w:r w:rsidRPr="00375D07">
        <w:rPr>
          <w:rFonts w:ascii="Arial" w:hAnsi="Arial" w:cs="Arial"/>
          <w:b/>
          <w:sz w:val="28"/>
          <w:szCs w:val="28"/>
        </w:rPr>
        <w:t xml:space="preserve">a, </w:t>
      </w:r>
      <w:r w:rsidRPr="00375D07">
        <w:rPr>
          <w:rFonts w:ascii="Arial" w:hAnsi="Arial" w:cs="Arial"/>
          <w:sz w:val="28"/>
          <w:szCs w:val="28"/>
        </w:rPr>
        <w:t>napravljenih na prirodnoj bazi</w:t>
      </w:r>
      <w:r w:rsidRPr="00375D07">
        <w:rPr>
          <w:rFonts w:ascii="Arial" w:hAnsi="Arial" w:cs="Arial"/>
          <w:sz w:val="28"/>
          <w:szCs w:val="28"/>
        </w:rPr>
        <w:t>,</w:t>
      </w:r>
      <w:r w:rsidRPr="00375D07">
        <w:rPr>
          <w:rFonts w:ascii="Arial" w:hAnsi="Arial" w:cs="Arial"/>
          <w:sz w:val="28"/>
          <w:szCs w:val="28"/>
        </w:rPr>
        <w:t xml:space="preserve"> koje ćete moći nabaviti za vlastitu upotrebu.</w:t>
      </w:r>
      <w:r w:rsidRPr="00375D07">
        <w:rPr>
          <w:rFonts w:ascii="Arial" w:hAnsi="Arial" w:cs="Arial"/>
          <w:b/>
          <w:sz w:val="28"/>
          <w:szCs w:val="28"/>
        </w:rPr>
        <w:t xml:space="preserve"> </w:t>
      </w:r>
      <w:bookmarkStart w:id="0" w:name="_GoBack"/>
      <w:bookmarkEnd w:id="0"/>
    </w:p>
    <w:p w:rsidR="00F10DFD" w:rsidRPr="00F10DFD" w:rsidRDefault="00F10DFD" w:rsidP="00F10DFD">
      <w:pPr>
        <w:pStyle w:val="NormalWeb"/>
        <w:shd w:val="clear" w:color="auto" w:fill="FFFFFF"/>
        <w:spacing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10DFD" w:rsidRPr="00F10DFD" w:rsidRDefault="00F10DFD" w:rsidP="00F10DFD">
      <w:pPr>
        <w:pStyle w:val="NormalWeb"/>
        <w:shd w:val="clear" w:color="auto" w:fill="FFFFFF"/>
        <w:spacing w:after="150" w:afterAutospacing="0"/>
        <w:jc w:val="both"/>
        <w:rPr>
          <w:rFonts w:ascii="Arial" w:hAnsi="Arial" w:cs="Arial"/>
          <w:sz w:val="28"/>
          <w:szCs w:val="28"/>
        </w:rPr>
      </w:pPr>
    </w:p>
    <w:p w:rsidR="00052ED1" w:rsidRDefault="00052ED1"/>
    <w:sectPr w:rsidR="00052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DFD"/>
    <w:rsid w:val="00052ED1"/>
    <w:rsid w:val="00375D07"/>
    <w:rsid w:val="00F1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D512C"/>
  <w15:chartTrackingRefBased/>
  <w15:docId w15:val="{A7BFFF8C-3398-4009-91B7-67192CA2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0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F10DF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10D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6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olje-informacija.hr/manualna-terapija/" TargetMode="External"/><Relationship Id="rId4" Type="http://schemas.openxmlformats.org/officeDocument/2006/relationships/hyperlink" Target="http://www.polje-informacija.hr/kompletna-analiz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1</cp:revision>
  <dcterms:created xsi:type="dcterms:W3CDTF">2019-11-28T09:32:00Z</dcterms:created>
  <dcterms:modified xsi:type="dcterms:W3CDTF">2019-11-28T09:52:00Z</dcterms:modified>
</cp:coreProperties>
</file>